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69A" w:rsidRPr="0056469A" w:rsidRDefault="0056469A" w:rsidP="00564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56469A">
        <w:rPr>
          <w:rFonts w:ascii="Arial Black" w:eastAsia="Times New Roman" w:hAnsi="Arial Black" w:cs="Times New Roman"/>
          <w:color w:val="FF0000"/>
          <w:sz w:val="72"/>
          <w:szCs w:val="72"/>
          <w:lang w:eastAsia="es-CO"/>
        </w:rPr>
        <w:t>Clasificación de las empresas</w:t>
      </w:r>
    </w:p>
    <w:p w:rsidR="0056469A" w:rsidRPr="0056469A" w:rsidRDefault="0056469A" w:rsidP="0056469A">
      <w:pPr>
        <w:spacing w:before="135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56469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tbl>
      <w:tblPr>
        <w:tblW w:w="5000" w:type="pct"/>
        <w:tblCellSpacing w:w="15" w:type="dxa"/>
        <w:tblBorders>
          <w:top w:val="outset" w:sz="12" w:space="0" w:color="000080"/>
          <w:left w:val="outset" w:sz="12" w:space="0" w:color="000080"/>
          <w:bottom w:val="outset" w:sz="12" w:space="0" w:color="000080"/>
          <w:right w:val="outset" w:sz="12" w:space="0" w:color="000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9"/>
        <w:gridCol w:w="4479"/>
      </w:tblGrid>
      <w:tr w:rsidR="0056469A" w:rsidRPr="0056469A" w:rsidTr="0056469A">
        <w:trPr>
          <w:trHeight w:val="405"/>
          <w:tblCellSpacing w:w="15" w:type="dxa"/>
        </w:trPr>
        <w:tc>
          <w:tcPr>
            <w:tcW w:w="5000" w:type="pct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56469A" w:rsidRPr="0056469A" w:rsidRDefault="0056469A" w:rsidP="0056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6469A">
              <w:rPr>
                <w:rFonts w:ascii="Arial Black" w:eastAsia="Times New Roman" w:hAnsi="Arial Black" w:cs="Times New Roman"/>
                <w:color w:val="FF0000"/>
                <w:sz w:val="48"/>
                <w:szCs w:val="48"/>
                <w:lang w:eastAsia="es-CO"/>
              </w:rPr>
              <w:t>según su objetivo</w:t>
            </w:r>
          </w:p>
        </w:tc>
      </w:tr>
      <w:tr w:rsidR="0056469A" w:rsidRPr="0056469A" w:rsidTr="0056469A">
        <w:trPr>
          <w:trHeight w:val="240"/>
          <w:tblCellSpacing w:w="15" w:type="dxa"/>
        </w:trPr>
        <w:tc>
          <w:tcPr>
            <w:tcW w:w="2500" w:type="pct"/>
            <w:vMerge w:val="restar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56469A" w:rsidRPr="0056469A" w:rsidRDefault="0056469A" w:rsidP="00564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6469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CO"/>
              </w:rPr>
              <w:t>Comerciales</w:t>
            </w:r>
          </w:p>
          <w:p w:rsidR="0056469A" w:rsidRPr="0056469A" w:rsidRDefault="0056469A" w:rsidP="0056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6469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Con el desarrollo de su objeto social pretenden una utilidad</w:t>
            </w:r>
          </w:p>
        </w:tc>
        <w:tc>
          <w:tcPr>
            <w:tcW w:w="2500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56469A" w:rsidRPr="0056469A" w:rsidRDefault="0056469A" w:rsidP="0056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6469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Personas naturales</w:t>
            </w:r>
          </w:p>
        </w:tc>
      </w:tr>
      <w:tr w:rsidR="0056469A" w:rsidRPr="0056469A" w:rsidTr="0056469A">
        <w:trPr>
          <w:trHeight w:val="1845"/>
          <w:tblCellSpacing w:w="15" w:type="dxa"/>
        </w:trPr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56469A" w:rsidRPr="0056469A" w:rsidRDefault="0056469A" w:rsidP="0056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500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56469A" w:rsidRPr="0056469A" w:rsidRDefault="0056469A" w:rsidP="00564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6469A">
              <w:rPr>
                <w:rFonts w:ascii="Arial" w:eastAsia="Times New Roman" w:hAnsi="Arial" w:cs="Arial"/>
                <w:sz w:val="24"/>
                <w:szCs w:val="24"/>
                <w:u w:val="single"/>
                <w:lang w:eastAsia="es-CO"/>
              </w:rPr>
              <w:t>Personas Jurídicas</w:t>
            </w:r>
          </w:p>
          <w:p w:rsidR="0056469A" w:rsidRPr="0056469A" w:rsidRDefault="0056469A" w:rsidP="0056469A">
            <w:pPr>
              <w:spacing w:before="13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6469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Sociedades comerciales</w:t>
            </w:r>
          </w:p>
          <w:p w:rsidR="0056469A" w:rsidRPr="0056469A" w:rsidRDefault="0056469A" w:rsidP="0056469A">
            <w:pPr>
              <w:spacing w:before="13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6469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Instituciones del sector financiero y asegurador</w:t>
            </w:r>
          </w:p>
          <w:p w:rsidR="0056469A" w:rsidRPr="0056469A" w:rsidRDefault="0056469A" w:rsidP="0056469A">
            <w:pPr>
              <w:spacing w:before="13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6469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Instituciones de mercado de valores</w:t>
            </w:r>
          </w:p>
          <w:p w:rsidR="0056469A" w:rsidRPr="0056469A" w:rsidRDefault="0056469A" w:rsidP="0056469A">
            <w:pPr>
              <w:spacing w:before="13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6469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Instituciones del mercado cambiario</w:t>
            </w:r>
          </w:p>
        </w:tc>
      </w:tr>
      <w:tr w:rsidR="0056469A" w:rsidRPr="0056469A" w:rsidTr="0056469A">
        <w:trPr>
          <w:trHeight w:val="240"/>
          <w:tblCellSpacing w:w="15" w:type="dxa"/>
        </w:trPr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56469A" w:rsidRPr="0056469A" w:rsidRDefault="0056469A" w:rsidP="0056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500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56469A" w:rsidRPr="0056469A" w:rsidRDefault="0056469A" w:rsidP="0056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6469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Empresas unipersonales</w:t>
            </w:r>
          </w:p>
        </w:tc>
      </w:tr>
      <w:tr w:rsidR="0056469A" w:rsidRPr="0056469A" w:rsidTr="0056469A">
        <w:trPr>
          <w:trHeight w:val="285"/>
          <w:tblCellSpacing w:w="15" w:type="dxa"/>
        </w:trPr>
        <w:tc>
          <w:tcPr>
            <w:tcW w:w="2500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56469A" w:rsidRPr="0056469A" w:rsidRDefault="0056469A" w:rsidP="00564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6469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CO"/>
              </w:rPr>
              <w:t>No Comerciales con personería jurídica</w:t>
            </w:r>
          </w:p>
          <w:p w:rsidR="0056469A" w:rsidRPr="0056469A" w:rsidRDefault="0056469A" w:rsidP="0056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6469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El objeto social se fundamenta en la prestación de un servicio específico como salud, educación y otros.</w:t>
            </w:r>
          </w:p>
          <w:p w:rsidR="0056469A" w:rsidRPr="0056469A" w:rsidRDefault="0056469A" w:rsidP="0056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6469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500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56469A" w:rsidRPr="0056469A" w:rsidRDefault="0056469A" w:rsidP="0056469A">
            <w:pPr>
              <w:numPr>
                <w:ilvl w:val="0"/>
                <w:numId w:val="1"/>
              </w:numPr>
              <w:spacing w:before="13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6469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Sector cooperativo</w:t>
            </w:r>
          </w:p>
          <w:p w:rsidR="0056469A" w:rsidRPr="0056469A" w:rsidRDefault="0056469A" w:rsidP="0056469A">
            <w:pPr>
              <w:numPr>
                <w:ilvl w:val="0"/>
                <w:numId w:val="1"/>
              </w:numPr>
              <w:spacing w:before="13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6469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Cajas de compensación familiar</w:t>
            </w:r>
          </w:p>
          <w:p w:rsidR="0056469A" w:rsidRPr="0056469A" w:rsidRDefault="0056469A" w:rsidP="0056469A">
            <w:pPr>
              <w:numPr>
                <w:ilvl w:val="0"/>
                <w:numId w:val="1"/>
              </w:numPr>
              <w:spacing w:before="13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6469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Fondos mutuos de inversión</w:t>
            </w:r>
          </w:p>
          <w:p w:rsidR="0056469A" w:rsidRPr="0056469A" w:rsidRDefault="0056469A" w:rsidP="0056469A">
            <w:pPr>
              <w:numPr>
                <w:ilvl w:val="0"/>
                <w:numId w:val="1"/>
              </w:numPr>
              <w:spacing w:before="13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6469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Fondos de empleados</w:t>
            </w:r>
          </w:p>
          <w:p w:rsidR="0056469A" w:rsidRPr="0056469A" w:rsidRDefault="0056469A" w:rsidP="0056469A">
            <w:pPr>
              <w:numPr>
                <w:ilvl w:val="0"/>
                <w:numId w:val="1"/>
              </w:numPr>
              <w:spacing w:before="13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6469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Asociaciones mutuales</w:t>
            </w:r>
          </w:p>
          <w:p w:rsidR="0056469A" w:rsidRPr="0056469A" w:rsidRDefault="0056469A" w:rsidP="0056469A">
            <w:pPr>
              <w:numPr>
                <w:ilvl w:val="0"/>
                <w:numId w:val="1"/>
              </w:numPr>
              <w:spacing w:before="13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6469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Sindicatos</w:t>
            </w:r>
          </w:p>
          <w:p w:rsidR="0056469A" w:rsidRPr="0056469A" w:rsidRDefault="0056469A" w:rsidP="0056469A">
            <w:pPr>
              <w:numPr>
                <w:ilvl w:val="0"/>
                <w:numId w:val="1"/>
              </w:numPr>
              <w:spacing w:before="13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6469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Corporaciones civiles</w:t>
            </w:r>
          </w:p>
          <w:p w:rsidR="0056469A" w:rsidRPr="0056469A" w:rsidRDefault="0056469A" w:rsidP="0056469A">
            <w:pPr>
              <w:numPr>
                <w:ilvl w:val="0"/>
                <w:numId w:val="1"/>
              </w:numPr>
              <w:spacing w:before="13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6469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Fundaciones de beneficencia</w:t>
            </w:r>
          </w:p>
          <w:p w:rsidR="0056469A" w:rsidRPr="0056469A" w:rsidRDefault="0056469A" w:rsidP="0056469A">
            <w:pPr>
              <w:numPr>
                <w:ilvl w:val="0"/>
                <w:numId w:val="1"/>
              </w:numPr>
              <w:spacing w:before="13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6469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Otros</w:t>
            </w:r>
          </w:p>
        </w:tc>
      </w:tr>
      <w:tr w:rsidR="0056469A" w:rsidRPr="0056469A" w:rsidTr="0056469A">
        <w:trPr>
          <w:trHeight w:val="285"/>
          <w:tblCellSpacing w:w="15" w:type="dxa"/>
        </w:trPr>
        <w:tc>
          <w:tcPr>
            <w:tcW w:w="2500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56469A" w:rsidRPr="0056469A" w:rsidRDefault="0056469A" w:rsidP="00564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6469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CO"/>
              </w:rPr>
              <w:t>Sin personería jurídica</w:t>
            </w:r>
          </w:p>
          <w:p w:rsidR="0056469A" w:rsidRPr="0056469A" w:rsidRDefault="0056469A" w:rsidP="0056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6469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Con el desarrollo de su objeto social pretenden una utilidad. Sin embargo, desde el punto de vista legal no se encuentran constituidas como sociedades.</w:t>
            </w:r>
          </w:p>
          <w:p w:rsidR="0056469A" w:rsidRPr="0056469A" w:rsidRDefault="0056469A" w:rsidP="0056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6469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500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56469A" w:rsidRPr="0056469A" w:rsidRDefault="0056469A" w:rsidP="0056469A">
            <w:pPr>
              <w:numPr>
                <w:ilvl w:val="0"/>
                <w:numId w:val="2"/>
              </w:numPr>
              <w:spacing w:before="13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6469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Sociedades de hecho</w:t>
            </w:r>
          </w:p>
          <w:p w:rsidR="0056469A" w:rsidRPr="0056469A" w:rsidRDefault="0056469A" w:rsidP="0056469A">
            <w:pPr>
              <w:numPr>
                <w:ilvl w:val="0"/>
                <w:numId w:val="2"/>
              </w:numPr>
              <w:spacing w:before="13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6469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Cuentas en participación</w:t>
            </w:r>
          </w:p>
          <w:p w:rsidR="0056469A" w:rsidRPr="0056469A" w:rsidRDefault="0056469A" w:rsidP="0056469A">
            <w:pPr>
              <w:numPr>
                <w:ilvl w:val="0"/>
                <w:numId w:val="2"/>
              </w:numPr>
              <w:spacing w:before="13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6469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Patrimonio autónomo</w:t>
            </w:r>
          </w:p>
          <w:p w:rsidR="0056469A" w:rsidRPr="0056469A" w:rsidRDefault="0056469A" w:rsidP="0056469A">
            <w:pPr>
              <w:numPr>
                <w:ilvl w:val="0"/>
                <w:numId w:val="2"/>
              </w:numPr>
              <w:spacing w:before="13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6469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Consorcios</w:t>
            </w:r>
          </w:p>
          <w:p w:rsidR="0056469A" w:rsidRPr="0056469A" w:rsidRDefault="0056469A" w:rsidP="0056469A">
            <w:pPr>
              <w:numPr>
                <w:ilvl w:val="0"/>
                <w:numId w:val="2"/>
              </w:numPr>
              <w:spacing w:before="13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6469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Uniones temporales</w:t>
            </w:r>
          </w:p>
        </w:tc>
      </w:tr>
    </w:tbl>
    <w:p w:rsidR="0056469A" w:rsidRPr="0056469A" w:rsidRDefault="0056469A" w:rsidP="00564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56469A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lastRenderedPageBreak/>
        <w:t> </w:t>
      </w:r>
    </w:p>
    <w:tbl>
      <w:tblPr>
        <w:tblW w:w="5000" w:type="pct"/>
        <w:tblCellSpacing w:w="15" w:type="dxa"/>
        <w:tblBorders>
          <w:top w:val="outset" w:sz="24" w:space="0" w:color="CC3300"/>
          <w:left w:val="outset" w:sz="24" w:space="0" w:color="CC3300"/>
          <w:bottom w:val="outset" w:sz="24" w:space="0" w:color="CC3300"/>
          <w:right w:val="outset" w:sz="24" w:space="0" w:color="CC33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5972"/>
      </w:tblGrid>
      <w:tr w:rsidR="0056469A" w:rsidRPr="0056469A" w:rsidTr="0056469A">
        <w:trPr>
          <w:trHeight w:val="1290"/>
          <w:tblCellSpacing w:w="15" w:type="dxa"/>
        </w:trPr>
        <w:tc>
          <w:tcPr>
            <w:tcW w:w="1650" w:type="pct"/>
            <w:tcBorders>
              <w:top w:val="outset" w:sz="6" w:space="0" w:color="CC3300"/>
              <w:left w:val="outset" w:sz="6" w:space="0" w:color="CC3300"/>
              <w:bottom w:val="outset" w:sz="6" w:space="0" w:color="CC3300"/>
              <w:right w:val="outset" w:sz="6" w:space="0" w:color="CC3300"/>
            </w:tcBorders>
            <w:vAlign w:val="center"/>
            <w:hideMark/>
          </w:tcPr>
          <w:p w:rsidR="0056469A" w:rsidRPr="0056469A" w:rsidRDefault="0056469A" w:rsidP="0056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6469A">
              <w:rPr>
                <w:rFonts w:ascii="Arial Black" w:eastAsia="Times New Roman" w:hAnsi="Arial Black" w:cs="Times New Roman"/>
                <w:color w:val="FF0000"/>
                <w:sz w:val="48"/>
                <w:szCs w:val="48"/>
                <w:lang w:eastAsia="es-CO"/>
              </w:rPr>
              <w:t>según su actividad económica</w:t>
            </w:r>
          </w:p>
        </w:tc>
        <w:tc>
          <w:tcPr>
            <w:tcW w:w="3350" w:type="pct"/>
            <w:tcBorders>
              <w:top w:val="outset" w:sz="6" w:space="0" w:color="CC3300"/>
              <w:left w:val="outset" w:sz="6" w:space="0" w:color="CC3300"/>
              <w:bottom w:val="outset" w:sz="6" w:space="0" w:color="CC3300"/>
              <w:right w:val="outset" w:sz="6" w:space="0" w:color="CC3300"/>
            </w:tcBorders>
            <w:vAlign w:val="center"/>
            <w:hideMark/>
          </w:tcPr>
          <w:p w:rsidR="0056469A" w:rsidRPr="0056469A" w:rsidRDefault="0056469A" w:rsidP="0056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6469A">
              <w:rPr>
                <w:rFonts w:ascii="Arial Black" w:eastAsia="Times New Roman" w:hAnsi="Arial Black" w:cs="Times New Roman"/>
                <w:color w:val="008000"/>
                <w:sz w:val="24"/>
                <w:szCs w:val="24"/>
                <w:lang w:eastAsia="es-CO"/>
              </w:rPr>
              <w:t>Empresas Agropecuarias </w:t>
            </w:r>
            <w:r w:rsidRPr="0056469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Aquellas que producen bienes agrícolas y pecuarios en grandes cantidades; ejemplos: Granjas avícolas, porcinas, invernaderos, haciendas de producción agrícola.</w:t>
            </w:r>
          </w:p>
        </w:tc>
      </w:tr>
      <w:tr w:rsidR="0056469A" w:rsidRPr="0056469A" w:rsidTr="0056469A">
        <w:trPr>
          <w:trHeight w:val="1965"/>
          <w:tblCellSpacing w:w="15" w:type="dxa"/>
        </w:trPr>
        <w:tc>
          <w:tcPr>
            <w:tcW w:w="1650" w:type="pct"/>
            <w:tcBorders>
              <w:top w:val="outset" w:sz="6" w:space="0" w:color="CC3300"/>
              <w:left w:val="outset" w:sz="6" w:space="0" w:color="CC3300"/>
              <w:bottom w:val="outset" w:sz="6" w:space="0" w:color="CC3300"/>
              <w:right w:val="outset" w:sz="6" w:space="0" w:color="CC3300"/>
            </w:tcBorders>
            <w:vAlign w:val="center"/>
            <w:hideMark/>
          </w:tcPr>
          <w:p w:rsidR="0056469A" w:rsidRPr="0056469A" w:rsidRDefault="0056469A" w:rsidP="0056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6469A">
              <w:rPr>
                <w:rFonts w:ascii="Arial Black" w:eastAsia="Times New Roman" w:hAnsi="Arial Black" w:cs="Times New Roman"/>
                <w:color w:val="008000"/>
                <w:sz w:val="24"/>
                <w:szCs w:val="24"/>
                <w:lang w:eastAsia="es-CO"/>
              </w:rPr>
              <w:t>Empresas Mineras</w:t>
            </w:r>
            <w:r w:rsidRPr="0056469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  <w:r w:rsidRPr="0056469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Las que tienen como objetivo principal la explotación  de los recursos del subsuelo; ejemplos: empresas de petróleos, auríferas, de piedras preciosas y de otros minerales.</w:t>
            </w:r>
          </w:p>
        </w:tc>
        <w:tc>
          <w:tcPr>
            <w:tcW w:w="3350" w:type="pct"/>
            <w:tcBorders>
              <w:top w:val="outset" w:sz="6" w:space="0" w:color="CC3300"/>
              <w:left w:val="outset" w:sz="6" w:space="0" w:color="CC3300"/>
              <w:bottom w:val="outset" w:sz="6" w:space="0" w:color="CC3300"/>
              <w:right w:val="outset" w:sz="6" w:space="0" w:color="CC3300"/>
            </w:tcBorders>
            <w:vAlign w:val="center"/>
            <w:hideMark/>
          </w:tcPr>
          <w:p w:rsidR="0056469A" w:rsidRPr="0056469A" w:rsidRDefault="0056469A" w:rsidP="0056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6469A">
              <w:rPr>
                <w:rFonts w:ascii="Arial Black" w:eastAsia="Times New Roman" w:hAnsi="Arial Black" w:cs="Times New Roman"/>
                <w:color w:val="008000"/>
                <w:sz w:val="24"/>
                <w:szCs w:val="24"/>
                <w:lang w:eastAsia="es-CO"/>
              </w:rPr>
              <w:t>Empresas Comerciales </w:t>
            </w:r>
            <w:r w:rsidRPr="0056469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Las que se dedican a la compra y venta de productos; colocan en los mercados los productos naturales, semielaborados y terminados a mayor precio del comprado, con lo que obtienen así una ganancia, ejemplos: empresas distribuidoras de productos farmacéuticos, supermercados, almacenes de electrodomésticos.</w:t>
            </w:r>
          </w:p>
        </w:tc>
      </w:tr>
      <w:tr w:rsidR="0056469A" w:rsidRPr="0056469A" w:rsidTr="0056469A">
        <w:trPr>
          <w:trHeight w:val="330"/>
          <w:tblCellSpacing w:w="15" w:type="dxa"/>
        </w:trPr>
        <w:tc>
          <w:tcPr>
            <w:tcW w:w="1650" w:type="pct"/>
            <w:tcBorders>
              <w:top w:val="outset" w:sz="6" w:space="0" w:color="CC3300"/>
              <w:left w:val="outset" w:sz="6" w:space="0" w:color="CC3300"/>
              <w:bottom w:val="outset" w:sz="6" w:space="0" w:color="CC3300"/>
              <w:right w:val="outset" w:sz="6" w:space="0" w:color="CC3300"/>
            </w:tcBorders>
            <w:vAlign w:val="center"/>
            <w:hideMark/>
          </w:tcPr>
          <w:p w:rsidR="0056469A" w:rsidRPr="0056469A" w:rsidRDefault="0056469A" w:rsidP="0056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6469A">
              <w:rPr>
                <w:rFonts w:ascii="Arial Black" w:eastAsia="Times New Roman" w:hAnsi="Arial Black" w:cs="Times New Roman"/>
                <w:color w:val="008000"/>
                <w:sz w:val="24"/>
                <w:szCs w:val="24"/>
                <w:lang w:eastAsia="es-CO"/>
              </w:rPr>
              <w:t>Empresas Industriales </w:t>
            </w:r>
            <w:r w:rsidRPr="0056469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Las que se dedican a transformar la materia prima en productos terminados o semielaborados, ejemplos: fábrica de telas, fábrica de camisas, fábrica de muebles, fábrica de calzado.</w:t>
            </w:r>
          </w:p>
        </w:tc>
        <w:tc>
          <w:tcPr>
            <w:tcW w:w="3350" w:type="pct"/>
            <w:tcBorders>
              <w:top w:val="outset" w:sz="6" w:space="0" w:color="CC3300"/>
              <w:left w:val="outset" w:sz="6" w:space="0" w:color="CC3300"/>
              <w:bottom w:val="outset" w:sz="6" w:space="0" w:color="CC3300"/>
              <w:right w:val="outset" w:sz="6" w:space="0" w:color="CC3300"/>
            </w:tcBorders>
            <w:vAlign w:val="center"/>
            <w:hideMark/>
          </w:tcPr>
          <w:p w:rsidR="0056469A" w:rsidRPr="0056469A" w:rsidRDefault="0056469A" w:rsidP="00564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6469A">
              <w:rPr>
                <w:rFonts w:ascii="Arial Black" w:eastAsia="Times New Roman" w:hAnsi="Arial Black" w:cs="Times New Roman"/>
                <w:color w:val="008000"/>
                <w:sz w:val="24"/>
                <w:szCs w:val="24"/>
                <w:lang w:eastAsia="es-CO"/>
              </w:rPr>
              <w:t>Empresas de Servicios </w:t>
            </w:r>
            <w:r w:rsidRPr="0056469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Las que buscan prestar un servicio para satisfacer las necesidades de la comunidad, ya sea salud, educación, transporte, recreación, servicios públicos, seguros y otros servicios; ejemplos: empresas de aviación, centros de salud, universidades, compañía de seguros, corporaciones recreativas, editoriales.</w:t>
            </w:r>
          </w:p>
        </w:tc>
      </w:tr>
    </w:tbl>
    <w:p w:rsidR="0056469A" w:rsidRPr="0056469A" w:rsidRDefault="0056469A" w:rsidP="00564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56469A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 </w:t>
      </w:r>
    </w:p>
    <w:tbl>
      <w:tblPr>
        <w:tblW w:w="5000" w:type="pct"/>
        <w:tblCellSpacing w:w="15" w:type="dxa"/>
        <w:tblBorders>
          <w:top w:val="outset" w:sz="18" w:space="0" w:color="FF9933"/>
          <w:left w:val="outset" w:sz="18" w:space="0" w:color="FF9933"/>
          <w:bottom w:val="outset" w:sz="18" w:space="0" w:color="FF9933"/>
          <w:right w:val="outset" w:sz="18" w:space="0" w:color="FF993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0"/>
        <w:gridCol w:w="2858"/>
        <w:gridCol w:w="3050"/>
      </w:tblGrid>
      <w:tr w:rsidR="0056469A" w:rsidRPr="0056469A" w:rsidTr="0056469A">
        <w:trPr>
          <w:trHeight w:val="405"/>
          <w:tblCellSpacing w:w="15" w:type="dxa"/>
        </w:trPr>
        <w:tc>
          <w:tcPr>
            <w:tcW w:w="5000" w:type="pct"/>
            <w:gridSpan w:val="3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  <w:hideMark/>
          </w:tcPr>
          <w:p w:rsidR="0056469A" w:rsidRPr="0056469A" w:rsidRDefault="0056469A" w:rsidP="0056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6469A">
              <w:rPr>
                <w:rFonts w:ascii="Arial Black" w:eastAsia="Times New Roman" w:hAnsi="Arial Black" w:cs="Times New Roman"/>
                <w:color w:val="FF0000"/>
                <w:sz w:val="48"/>
                <w:szCs w:val="48"/>
                <w:lang w:eastAsia="es-CO"/>
              </w:rPr>
              <w:t>según la procedencia del capital</w:t>
            </w:r>
          </w:p>
        </w:tc>
      </w:tr>
      <w:tr w:rsidR="0056469A" w:rsidRPr="0056469A" w:rsidTr="0056469A">
        <w:trPr>
          <w:trHeight w:val="1950"/>
          <w:tblCellSpacing w:w="15" w:type="dxa"/>
        </w:trPr>
        <w:tc>
          <w:tcPr>
            <w:tcW w:w="1700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  <w:hideMark/>
          </w:tcPr>
          <w:p w:rsidR="0056469A" w:rsidRPr="0056469A" w:rsidRDefault="0056469A" w:rsidP="0056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6469A">
              <w:rPr>
                <w:rFonts w:ascii="Arial Black" w:eastAsia="Times New Roman" w:hAnsi="Arial Black" w:cs="Times New Roman"/>
                <w:color w:val="008000"/>
                <w:sz w:val="24"/>
                <w:szCs w:val="24"/>
                <w:lang w:eastAsia="es-CO"/>
              </w:rPr>
              <w:t>Empresas Privadas</w:t>
            </w:r>
            <w:r w:rsidRPr="0056469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Las que para su constitución y funcionamiento necesitan aportes de personas o entidades particulares; ejemplos: centros educativos privados, supermercado de propiedad de una familia.</w:t>
            </w:r>
          </w:p>
        </w:tc>
        <w:tc>
          <w:tcPr>
            <w:tcW w:w="1600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  <w:hideMark/>
          </w:tcPr>
          <w:p w:rsidR="0056469A" w:rsidRPr="0056469A" w:rsidRDefault="0056469A" w:rsidP="00564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6469A">
              <w:rPr>
                <w:rFonts w:ascii="Arial Black" w:eastAsia="Times New Roman" w:hAnsi="Arial Black" w:cs="Times New Roman"/>
                <w:color w:val="008000"/>
                <w:sz w:val="24"/>
                <w:szCs w:val="24"/>
                <w:lang w:eastAsia="es-CO"/>
              </w:rPr>
              <w:t>Empresas oficiales o públicas</w:t>
            </w:r>
            <w:r w:rsidRPr="0056469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Las que para su funcionamiento reciben aportes del Estado; ejemplos: hospitales departamentales, colegios nacionales.</w:t>
            </w:r>
          </w:p>
        </w:tc>
        <w:tc>
          <w:tcPr>
            <w:tcW w:w="1700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  <w:hideMark/>
          </w:tcPr>
          <w:p w:rsidR="0056469A" w:rsidRPr="0056469A" w:rsidRDefault="0056469A" w:rsidP="00564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6469A">
              <w:rPr>
                <w:rFonts w:ascii="Arial Black" w:eastAsia="Times New Roman" w:hAnsi="Arial Black" w:cs="Times New Roman"/>
                <w:color w:val="008000"/>
                <w:sz w:val="24"/>
                <w:szCs w:val="24"/>
                <w:lang w:eastAsia="es-CO"/>
              </w:rPr>
              <w:t>Empresas de economía mixta</w:t>
            </w:r>
            <w:r w:rsidR="00C62144">
              <w:rPr>
                <w:rFonts w:ascii="Arial Black" w:eastAsia="Times New Roman" w:hAnsi="Arial Black" w:cs="Times New Roman"/>
                <w:color w:val="008000"/>
                <w:sz w:val="24"/>
                <w:szCs w:val="24"/>
                <w:lang w:eastAsia="es-CO"/>
              </w:rPr>
              <w:t xml:space="preserve"> </w:t>
            </w:r>
            <w:r w:rsidRPr="0056469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Las que reciben aportes de particulares y del Estado; ejemplo: universidades semioficiales.</w:t>
            </w:r>
          </w:p>
          <w:p w:rsidR="0056469A" w:rsidRPr="0056469A" w:rsidRDefault="0056469A" w:rsidP="0056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6469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</w:tr>
    </w:tbl>
    <w:p w:rsidR="0056469A" w:rsidRPr="0056469A" w:rsidRDefault="0056469A" w:rsidP="00564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56469A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lastRenderedPageBreak/>
        <w:t> </w:t>
      </w:r>
    </w:p>
    <w:tbl>
      <w:tblPr>
        <w:tblW w:w="5000" w:type="pct"/>
        <w:tblCellSpacing w:w="15" w:type="dxa"/>
        <w:tblBorders>
          <w:top w:val="outset" w:sz="24" w:space="0" w:color="006600"/>
          <w:left w:val="outset" w:sz="24" w:space="0" w:color="006600"/>
          <w:bottom w:val="outset" w:sz="24" w:space="0" w:color="006600"/>
          <w:right w:val="outset" w:sz="24" w:space="0" w:color="0066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0"/>
        <w:gridCol w:w="3278"/>
      </w:tblGrid>
      <w:tr w:rsidR="0056469A" w:rsidRPr="0056469A" w:rsidTr="0056469A">
        <w:trPr>
          <w:tblCellSpacing w:w="15" w:type="dxa"/>
        </w:trPr>
        <w:tc>
          <w:tcPr>
            <w:tcW w:w="3500" w:type="pct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56469A" w:rsidRPr="0056469A" w:rsidRDefault="0056469A" w:rsidP="0056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6469A">
              <w:rPr>
                <w:rFonts w:ascii="Arial Black" w:eastAsia="Times New Roman" w:hAnsi="Arial Black" w:cs="Times New Roman"/>
                <w:color w:val="008000"/>
                <w:sz w:val="24"/>
                <w:szCs w:val="24"/>
                <w:lang w:eastAsia="es-CO"/>
              </w:rPr>
              <w:t>Personas Naturales</w:t>
            </w:r>
            <w:r w:rsidRPr="0056469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Denominadas también empresas de propietario único.</w:t>
            </w:r>
          </w:p>
        </w:tc>
        <w:tc>
          <w:tcPr>
            <w:tcW w:w="1500" w:type="pct"/>
            <w:vMerge w:val="restart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56469A" w:rsidRPr="0056469A" w:rsidRDefault="0056469A" w:rsidP="0056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6469A">
              <w:rPr>
                <w:rFonts w:ascii="Arial Black" w:eastAsia="Times New Roman" w:hAnsi="Arial Black" w:cs="Times New Roman"/>
                <w:color w:val="FF0000"/>
                <w:sz w:val="48"/>
                <w:szCs w:val="48"/>
                <w:lang w:eastAsia="es-CO"/>
              </w:rPr>
              <w:t>según el número de propietarios</w:t>
            </w:r>
          </w:p>
        </w:tc>
      </w:tr>
      <w:tr w:rsidR="0056469A" w:rsidRPr="0056469A" w:rsidTr="0056469A">
        <w:trPr>
          <w:tblCellSpacing w:w="15" w:type="dxa"/>
        </w:trPr>
        <w:tc>
          <w:tcPr>
            <w:tcW w:w="3500" w:type="pct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56469A" w:rsidRPr="0056469A" w:rsidRDefault="0056469A" w:rsidP="0056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6469A">
              <w:rPr>
                <w:rFonts w:ascii="Arial Black" w:eastAsia="Times New Roman" w:hAnsi="Arial Black" w:cs="Times New Roman"/>
                <w:color w:val="008000"/>
                <w:sz w:val="24"/>
                <w:szCs w:val="24"/>
                <w:lang w:eastAsia="es-CO"/>
              </w:rPr>
              <w:t>Empresas Unipersonales</w:t>
            </w:r>
            <w:r w:rsidRPr="0056469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Persona natural o jurídica que, reuniendo las calidades jurídicas para ejercer el comercio, destina parte de sus activos para la realización de una o varias actividades de carácter mercantil. La empresa unipersonal una vez inscrita en el registro mercantil forma una persona jurídica.</w:t>
            </w:r>
          </w:p>
        </w:tc>
        <w:tc>
          <w:tcPr>
            <w:tcW w:w="0" w:type="auto"/>
            <w:vMerge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56469A" w:rsidRPr="0056469A" w:rsidRDefault="0056469A" w:rsidP="0056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56469A" w:rsidRPr="0056469A" w:rsidTr="0056469A">
        <w:trPr>
          <w:tblCellSpacing w:w="15" w:type="dxa"/>
        </w:trPr>
        <w:tc>
          <w:tcPr>
            <w:tcW w:w="3500" w:type="pct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56469A" w:rsidRPr="0056469A" w:rsidRDefault="0056469A" w:rsidP="0056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6469A">
              <w:rPr>
                <w:rFonts w:ascii="Arial Black" w:eastAsia="Times New Roman" w:hAnsi="Arial Black" w:cs="Times New Roman"/>
                <w:color w:val="008000"/>
                <w:sz w:val="24"/>
                <w:szCs w:val="24"/>
                <w:lang w:eastAsia="es-CO"/>
              </w:rPr>
              <w:t>Sociedades </w:t>
            </w:r>
            <w:r w:rsidRPr="0056469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Empresas de propiedad de dos o más personas llamadas socios; ejemplo: David &amp; Vélez, </w:t>
            </w:r>
            <w:proofErr w:type="spellStart"/>
            <w:r w:rsidRPr="0056469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Cía.Ltda</w:t>
            </w:r>
            <w:proofErr w:type="spellEnd"/>
            <w:r w:rsidRPr="0056469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. , de propiedad de Jaime David y Julio Vélez.</w:t>
            </w:r>
          </w:p>
        </w:tc>
        <w:tc>
          <w:tcPr>
            <w:tcW w:w="0" w:type="auto"/>
            <w:vMerge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56469A" w:rsidRPr="0056469A" w:rsidRDefault="0056469A" w:rsidP="0056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</w:tbl>
    <w:p w:rsidR="00970751" w:rsidRDefault="00970751"/>
    <w:p w:rsidR="0056469A" w:rsidRDefault="0056469A"/>
    <w:p w:rsidR="0056469A" w:rsidRDefault="0056469A"/>
    <w:p w:rsidR="0056469A" w:rsidRDefault="0056469A"/>
    <w:p w:rsidR="0056469A" w:rsidRDefault="0056469A"/>
    <w:p w:rsidR="0056469A" w:rsidRDefault="0056469A"/>
    <w:p w:rsidR="0056469A" w:rsidRDefault="0056469A"/>
    <w:p w:rsidR="0056469A" w:rsidRDefault="0056469A"/>
    <w:p w:rsidR="0056469A" w:rsidRDefault="0056469A"/>
    <w:p w:rsidR="0056469A" w:rsidRDefault="0056469A"/>
    <w:p w:rsidR="0056469A" w:rsidRDefault="0056469A"/>
    <w:p w:rsidR="0056469A" w:rsidRDefault="0056469A"/>
    <w:p w:rsidR="0056469A" w:rsidRDefault="0056469A"/>
    <w:p w:rsidR="0056469A" w:rsidRDefault="0056469A"/>
    <w:p w:rsidR="0056469A" w:rsidRDefault="0056469A"/>
    <w:p w:rsidR="0056469A" w:rsidRDefault="0056469A"/>
    <w:p w:rsidR="0056469A" w:rsidRDefault="0056469A"/>
    <w:p w:rsidR="0056469A" w:rsidRDefault="0056469A"/>
    <w:p w:rsidR="0056469A" w:rsidRDefault="0056469A">
      <w:r>
        <w:t>Diferencia entre creatividad e innovación</w:t>
      </w:r>
    </w:p>
    <w:p w:rsidR="0056469A" w:rsidRPr="0056469A" w:rsidRDefault="0056469A" w:rsidP="0056469A">
      <w:pPr>
        <w:shd w:val="clear" w:color="auto" w:fill="FFFFFF"/>
        <w:spacing w:after="0" w:line="323" w:lineRule="atLeast"/>
        <w:jc w:val="both"/>
        <w:rPr>
          <w:rFonts w:ascii="Calibri" w:eastAsia="Times New Roman" w:hAnsi="Calibri" w:cs="Times New Roman"/>
          <w:color w:val="444444"/>
          <w:lang w:val="es-ES" w:eastAsia="es-CO"/>
        </w:rPr>
      </w:pPr>
      <w:r w:rsidRPr="0056469A">
        <w:rPr>
          <w:rFonts w:ascii="Calibri" w:eastAsia="Times New Roman" w:hAnsi="Calibri" w:cs="Times New Roman"/>
          <w:color w:val="444444"/>
          <w:lang w:val="es-ES" w:eastAsia="es-CO"/>
        </w:rPr>
        <w:t>La </w:t>
      </w:r>
      <w:r w:rsidRPr="0056469A">
        <w:rPr>
          <w:rFonts w:ascii="Calibri" w:eastAsia="Times New Roman" w:hAnsi="Calibri" w:cs="Times New Roman"/>
          <w:b/>
          <w:bCs/>
          <w:color w:val="444444"/>
          <w:lang w:val="es-ES" w:eastAsia="es-CO"/>
        </w:rPr>
        <w:t>creatividad</w:t>
      </w:r>
    </w:p>
    <w:p w:rsidR="0056469A" w:rsidRPr="0056469A" w:rsidRDefault="00C62144" w:rsidP="0056469A">
      <w:pPr>
        <w:shd w:val="clear" w:color="auto" w:fill="FFFFFF"/>
        <w:spacing w:after="0" w:line="323" w:lineRule="atLeast"/>
        <w:jc w:val="both"/>
        <w:rPr>
          <w:rFonts w:ascii="Verdana" w:eastAsia="Times New Roman" w:hAnsi="Verdana" w:cs="Times New Roman"/>
          <w:color w:val="444444"/>
          <w:sz w:val="23"/>
          <w:szCs w:val="23"/>
          <w:lang w:eastAsia="es-CO"/>
        </w:rPr>
      </w:pPr>
      <w:r>
        <w:rPr>
          <w:rFonts w:ascii="Calibri" w:eastAsia="Times New Roman" w:hAnsi="Calibri" w:cs="Times New Roman"/>
          <w:color w:val="444444"/>
          <w:lang w:val="es-ES" w:eastAsia="es-CO"/>
        </w:rPr>
        <w:t xml:space="preserve"> E</w:t>
      </w:r>
      <w:r w:rsidR="0056469A" w:rsidRPr="0056469A">
        <w:rPr>
          <w:rFonts w:ascii="Calibri" w:eastAsia="Times New Roman" w:hAnsi="Calibri" w:cs="Times New Roman"/>
          <w:color w:val="444444"/>
          <w:lang w:val="es-ES" w:eastAsia="es-CO"/>
        </w:rPr>
        <w:t>s la generación de nuevas</w:t>
      </w:r>
      <w:r w:rsidR="0056469A">
        <w:rPr>
          <w:rFonts w:ascii="Calibri" w:eastAsia="Times New Roman" w:hAnsi="Calibri" w:cs="Times New Roman"/>
          <w:color w:val="444444"/>
          <w:lang w:val="es-ES" w:eastAsia="es-CO"/>
        </w:rPr>
        <w:t xml:space="preserve"> </w:t>
      </w:r>
      <w:hyperlink r:id="rId6" w:tooltip="Idea" w:history="1">
        <w:r w:rsidR="0056469A" w:rsidRPr="0056469A">
          <w:rPr>
            <w:rFonts w:ascii="Calibri" w:eastAsia="Times New Roman" w:hAnsi="Calibri" w:cs="Times New Roman"/>
            <w:lang w:val="es-ES" w:eastAsia="es-CO"/>
          </w:rPr>
          <w:t>ideas</w:t>
        </w:r>
      </w:hyperlink>
      <w:r w:rsidR="0056469A" w:rsidRPr="0056469A">
        <w:rPr>
          <w:rFonts w:ascii="Calibri" w:eastAsia="Times New Roman" w:hAnsi="Calibri" w:cs="Times New Roman"/>
          <w:color w:val="444444"/>
          <w:lang w:val="es-ES" w:eastAsia="es-CO"/>
        </w:rPr>
        <w:t> o </w:t>
      </w:r>
      <w:hyperlink r:id="rId7" w:tooltip="Concepto" w:history="1">
        <w:r w:rsidR="0056469A" w:rsidRPr="0056469A">
          <w:rPr>
            <w:rFonts w:ascii="Calibri" w:eastAsia="Times New Roman" w:hAnsi="Calibri" w:cs="Times New Roman"/>
            <w:lang w:val="es-ES" w:eastAsia="es-CO"/>
          </w:rPr>
          <w:t>conceptos</w:t>
        </w:r>
      </w:hyperlink>
      <w:r w:rsidR="0056469A" w:rsidRPr="0056469A">
        <w:rPr>
          <w:rFonts w:ascii="Calibri" w:eastAsia="Times New Roman" w:hAnsi="Calibri" w:cs="Times New Roman"/>
          <w:color w:val="444444"/>
          <w:lang w:val="es-ES" w:eastAsia="es-CO"/>
        </w:rPr>
        <w:t>, o de </w:t>
      </w:r>
      <w:hyperlink r:id="rId8" w:tooltip="Innovación" w:history="1">
        <w:r w:rsidR="0056469A" w:rsidRPr="0056469A">
          <w:rPr>
            <w:rFonts w:ascii="Calibri" w:eastAsia="Times New Roman" w:hAnsi="Calibri" w:cs="Times New Roman"/>
            <w:lang w:val="es-ES" w:eastAsia="es-CO"/>
          </w:rPr>
          <w:t>nuevas asociaciones entre ideas y conceptos conocidos</w:t>
        </w:r>
      </w:hyperlink>
      <w:r w:rsidR="0056469A" w:rsidRPr="0056469A">
        <w:rPr>
          <w:rFonts w:ascii="Calibri" w:eastAsia="Times New Roman" w:hAnsi="Calibri" w:cs="Times New Roman"/>
          <w:color w:val="444444"/>
          <w:lang w:val="es-ES" w:eastAsia="es-CO"/>
        </w:rPr>
        <w:t>, que habitualmente producen soluciones originales.</w:t>
      </w:r>
    </w:p>
    <w:p w:rsidR="0056469A" w:rsidRPr="0056469A" w:rsidRDefault="0056469A" w:rsidP="0056469A">
      <w:pPr>
        <w:shd w:val="clear" w:color="auto" w:fill="FFFFFF"/>
        <w:spacing w:after="0" w:line="323" w:lineRule="atLeast"/>
        <w:jc w:val="both"/>
        <w:rPr>
          <w:rFonts w:ascii="Verdana" w:eastAsia="Times New Roman" w:hAnsi="Verdana" w:cs="Times New Roman"/>
          <w:color w:val="444444"/>
          <w:sz w:val="23"/>
          <w:szCs w:val="23"/>
          <w:lang w:eastAsia="es-CO"/>
        </w:rPr>
      </w:pPr>
    </w:p>
    <w:p w:rsidR="0056469A" w:rsidRPr="0056469A" w:rsidRDefault="0056469A" w:rsidP="0056469A">
      <w:pPr>
        <w:shd w:val="clear" w:color="auto" w:fill="FFFFFF"/>
        <w:spacing w:after="0" w:line="323" w:lineRule="atLeast"/>
        <w:jc w:val="both"/>
        <w:rPr>
          <w:rFonts w:ascii="Verdana" w:eastAsia="Times New Roman" w:hAnsi="Verdana" w:cs="Times New Roman"/>
          <w:color w:val="444444"/>
          <w:sz w:val="23"/>
          <w:szCs w:val="23"/>
          <w:lang w:eastAsia="es-CO"/>
        </w:rPr>
      </w:pPr>
      <w:r w:rsidRPr="0056469A">
        <w:rPr>
          <w:rFonts w:ascii="Calibri" w:eastAsia="Times New Roman" w:hAnsi="Calibri" w:cs="Times New Roman"/>
          <w:color w:val="444444"/>
          <w:lang w:val="es-ES" w:eastAsia="es-CO"/>
        </w:rPr>
        <w:t>Por otra parte la </w:t>
      </w:r>
      <w:r w:rsidRPr="0056469A">
        <w:rPr>
          <w:rFonts w:ascii="Calibri" w:eastAsia="Times New Roman" w:hAnsi="Calibri" w:cs="Times New Roman"/>
          <w:b/>
          <w:bCs/>
          <w:color w:val="444444"/>
          <w:lang w:val="es-ES" w:eastAsia="es-CO"/>
        </w:rPr>
        <w:t>innovación</w:t>
      </w:r>
      <w:r w:rsidRPr="0056469A">
        <w:rPr>
          <w:rFonts w:ascii="Calibri" w:eastAsia="Times New Roman" w:hAnsi="Calibri" w:cs="Times New Roman"/>
          <w:color w:val="444444"/>
          <w:lang w:val="es-ES" w:eastAsia="es-CO"/>
        </w:rPr>
        <w:t>, es la creación o modificación de un producto, y su introducción en un mercado.</w:t>
      </w:r>
    </w:p>
    <w:p w:rsidR="0056469A" w:rsidRDefault="0056469A"/>
    <w:p w:rsidR="0056469A" w:rsidRDefault="0056469A">
      <w:r>
        <w:t xml:space="preserve">Ecuaciones </w:t>
      </w:r>
    </w:p>
    <w:p w:rsidR="0056469A" w:rsidRDefault="0056469A"/>
    <w:p w:rsidR="0056469A" w:rsidRPr="0056469A" w:rsidRDefault="0056469A">
      <w:pPr>
        <w:rPr>
          <w:lang w:val="en-US"/>
        </w:rPr>
      </w:pPr>
      <w:proofErr w:type="spellStart"/>
      <w:r w:rsidRPr="0056469A">
        <w:rPr>
          <w:lang w:val="en-US"/>
        </w:rPr>
        <w:t>Progreso</w:t>
      </w:r>
      <w:proofErr w:type="spellEnd"/>
      <w:r w:rsidRPr="0056469A">
        <w:rPr>
          <w:lang w:val="en-US"/>
        </w:rPr>
        <w:t xml:space="preserve">: p= </w:t>
      </w:r>
      <w:proofErr w:type="gramStart"/>
      <w:r w:rsidRPr="0056469A">
        <w:rPr>
          <w:lang w:val="en-US"/>
        </w:rPr>
        <w:t>( c</w:t>
      </w:r>
      <w:proofErr w:type="gramEnd"/>
      <w:r w:rsidRPr="0056469A">
        <w:rPr>
          <w:lang w:val="en-US"/>
        </w:rPr>
        <w:t xml:space="preserve"> + </w:t>
      </w:r>
      <w:proofErr w:type="spellStart"/>
      <w:r w:rsidRPr="0056469A">
        <w:rPr>
          <w:lang w:val="en-US"/>
        </w:rPr>
        <w:t>i</w:t>
      </w:r>
      <w:proofErr w:type="spellEnd"/>
      <w:r w:rsidRPr="0056469A">
        <w:rPr>
          <w:lang w:val="en-US"/>
        </w:rPr>
        <w:t>) r</w:t>
      </w:r>
    </w:p>
    <w:p w:rsidR="0056469A" w:rsidRDefault="0056469A">
      <w:pPr>
        <w:rPr>
          <w:lang w:val="en-US"/>
        </w:rPr>
      </w:pPr>
      <w:proofErr w:type="spellStart"/>
      <w:r w:rsidRPr="0056469A">
        <w:rPr>
          <w:lang w:val="en-US"/>
        </w:rPr>
        <w:t>Ganancias</w:t>
      </w:r>
      <w:proofErr w:type="spellEnd"/>
      <w:r w:rsidRPr="0056469A">
        <w:rPr>
          <w:lang w:val="en-US"/>
        </w:rPr>
        <w:t>: b1= (</w:t>
      </w:r>
      <w:proofErr w:type="gramStart"/>
      <w:r w:rsidRPr="0056469A">
        <w:rPr>
          <w:lang w:val="en-US"/>
        </w:rPr>
        <w:t xml:space="preserve">( </w:t>
      </w:r>
      <w:proofErr w:type="spellStart"/>
      <w:r w:rsidRPr="0056469A">
        <w:rPr>
          <w:lang w:val="en-US"/>
        </w:rPr>
        <w:t>ct</w:t>
      </w:r>
      <w:proofErr w:type="spellEnd"/>
      <w:proofErr w:type="gramEnd"/>
      <w:r w:rsidRPr="0056469A">
        <w:rPr>
          <w:lang w:val="en-US"/>
        </w:rPr>
        <w:t xml:space="preserve"> + it) </w:t>
      </w:r>
      <w:r w:rsidRPr="0056469A">
        <w:rPr>
          <w:vertAlign w:val="superscript"/>
          <w:lang w:val="en-US"/>
        </w:rPr>
        <w:t>r</w:t>
      </w:r>
      <w:r w:rsidRPr="0056469A">
        <w:rPr>
          <w:lang w:val="en-US"/>
        </w:rPr>
        <w:t xml:space="preserve"> )</w:t>
      </w:r>
      <w:r>
        <w:rPr>
          <w:lang w:val="en-US"/>
        </w:rPr>
        <w:t xml:space="preserve"> + m</w:t>
      </w:r>
    </w:p>
    <w:p w:rsidR="00C62144" w:rsidRPr="00C62144" w:rsidRDefault="00C62144">
      <w:pPr>
        <w:rPr>
          <w:lang w:val="en-US"/>
        </w:rPr>
      </w:pPr>
    </w:p>
    <w:p w:rsidR="00C62144" w:rsidRPr="00C62144" w:rsidRDefault="00C62144" w:rsidP="00C62144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es-CO"/>
        </w:rPr>
      </w:pPr>
      <w:r w:rsidRPr="00C62144">
        <w:rPr>
          <w:rFonts w:eastAsia="Times New Roman" w:cs="Arial"/>
          <w:color w:val="222222"/>
          <w:lang w:eastAsia="es-CO"/>
        </w:rPr>
        <w:t>Emprendimiento</w:t>
      </w:r>
    </w:p>
    <w:p w:rsidR="00C62144" w:rsidRPr="00C62144" w:rsidRDefault="00C62144" w:rsidP="00C62144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es-CO"/>
        </w:rPr>
      </w:pPr>
      <w:r w:rsidRPr="00C62144">
        <w:rPr>
          <w:rFonts w:eastAsia="Times New Roman" w:cs="Arial"/>
          <w:color w:val="222222"/>
          <w:lang w:eastAsia="es-CO"/>
        </w:rPr>
        <w:t>Inicio de una actividad que exige esfuerzo o trabajo, o tiene cierta importancia o envergadura.</w:t>
      </w:r>
    </w:p>
    <w:p w:rsidR="00C62144" w:rsidRPr="00C62144" w:rsidRDefault="00C62144">
      <w:bookmarkStart w:id="0" w:name="_GoBack"/>
      <w:bookmarkEnd w:id="0"/>
    </w:p>
    <w:sectPr w:rsidR="00C62144" w:rsidRPr="00C621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1199E"/>
    <w:multiLevelType w:val="multilevel"/>
    <w:tmpl w:val="1430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4B743B"/>
    <w:multiLevelType w:val="multilevel"/>
    <w:tmpl w:val="7B04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3E002A6"/>
    <w:multiLevelType w:val="multilevel"/>
    <w:tmpl w:val="B4281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69A"/>
    <w:rsid w:val="00015557"/>
    <w:rsid w:val="00025293"/>
    <w:rsid w:val="00032B20"/>
    <w:rsid w:val="00034727"/>
    <w:rsid w:val="0004064C"/>
    <w:rsid w:val="00072982"/>
    <w:rsid w:val="00085844"/>
    <w:rsid w:val="00097145"/>
    <w:rsid w:val="000B6316"/>
    <w:rsid w:val="000C1E04"/>
    <w:rsid w:val="000C75A6"/>
    <w:rsid w:val="000C795A"/>
    <w:rsid w:val="000D6E8D"/>
    <w:rsid w:val="001070D4"/>
    <w:rsid w:val="001140F5"/>
    <w:rsid w:val="00121D50"/>
    <w:rsid w:val="001463BA"/>
    <w:rsid w:val="001835D6"/>
    <w:rsid w:val="001B1E52"/>
    <w:rsid w:val="001B3D4D"/>
    <w:rsid w:val="001D6419"/>
    <w:rsid w:val="001E1B5E"/>
    <w:rsid w:val="001F2875"/>
    <w:rsid w:val="002224E9"/>
    <w:rsid w:val="0023562B"/>
    <w:rsid w:val="0025772F"/>
    <w:rsid w:val="00261AFA"/>
    <w:rsid w:val="002851AC"/>
    <w:rsid w:val="0029079B"/>
    <w:rsid w:val="00293931"/>
    <w:rsid w:val="002A3B6E"/>
    <w:rsid w:val="002A6057"/>
    <w:rsid w:val="002A7B47"/>
    <w:rsid w:val="002A7E45"/>
    <w:rsid w:val="002B0102"/>
    <w:rsid w:val="002B518B"/>
    <w:rsid w:val="002E6568"/>
    <w:rsid w:val="002F6FF3"/>
    <w:rsid w:val="00300D5A"/>
    <w:rsid w:val="00312B07"/>
    <w:rsid w:val="003408F3"/>
    <w:rsid w:val="003514E6"/>
    <w:rsid w:val="00370E83"/>
    <w:rsid w:val="0038631E"/>
    <w:rsid w:val="00397251"/>
    <w:rsid w:val="003B52FD"/>
    <w:rsid w:val="003D0A3E"/>
    <w:rsid w:val="003E2384"/>
    <w:rsid w:val="003E2F69"/>
    <w:rsid w:val="003E5682"/>
    <w:rsid w:val="003F6B16"/>
    <w:rsid w:val="003F7274"/>
    <w:rsid w:val="00403024"/>
    <w:rsid w:val="00403154"/>
    <w:rsid w:val="00403821"/>
    <w:rsid w:val="004061B3"/>
    <w:rsid w:val="00413017"/>
    <w:rsid w:val="00430E2B"/>
    <w:rsid w:val="004335D5"/>
    <w:rsid w:val="00475A3F"/>
    <w:rsid w:val="004A2E5F"/>
    <w:rsid w:val="004E5CDE"/>
    <w:rsid w:val="004F2714"/>
    <w:rsid w:val="004F7777"/>
    <w:rsid w:val="00505480"/>
    <w:rsid w:val="005076BB"/>
    <w:rsid w:val="005274F4"/>
    <w:rsid w:val="00533E02"/>
    <w:rsid w:val="005419DA"/>
    <w:rsid w:val="00555A17"/>
    <w:rsid w:val="0056469A"/>
    <w:rsid w:val="00580345"/>
    <w:rsid w:val="00595EF0"/>
    <w:rsid w:val="005F58CD"/>
    <w:rsid w:val="006004A8"/>
    <w:rsid w:val="0060620C"/>
    <w:rsid w:val="00610496"/>
    <w:rsid w:val="00635481"/>
    <w:rsid w:val="00640544"/>
    <w:rsid w:val="006411B8"/>
    <w:rsid w:val="00651068"/>
    <w:rsid w:val="00661BC7"/>
    <w:rsid w:val="006705F7"/>
    <w:rsid w:val="00677F8F"/>
    <w:rsid w:val="00681AD2"/>
    <w:rsid w:val="00682804"/>
    <w:rsid w:val="00687F83"/>
    <w:rsid w:val="006911D0"/>
    <w:rsid w:val="006B699E"/>
    <w:rsid w:val="006D707C"/>
    <w:rsid w:val="006D7D51"/>
    <w:rsid w:val="006F158D"/>
    <w:rsid w:val="007528D1"/>
    <w:rsid w:val="00765F4A"/>
    <w:rsid w:val="00767772"/>
    <w:rsid w:val="00775219"/>
    <w:rsid w:val="007778AF"/>
    <w:rsid w:val="007831E8"/>
    <w:rsid w:val="00791ED0"/>
    <w:rsid w:val="00794B81"/>
    <w:rsid w:val="007A5861"/>
    <w:rsid w:val="007B5F54"/>
    <w:rsid w:val="007D3E62"/>
    <w:rsid w:val="007D4EEC"/>
    <w:rsid w:val="007D5FF3"/>
    <w:rsid w:val="007E042C"/>
    <w:rsid w:val="00800C1A"/>
    <w:rsid w:val="008063CC"/>
    <w:rsid w:val="008123C3"/>
    <w:rsid w:val="00812646"/>
    <w:rsid w:val="00812FA3"/>
    <w:rsid w:val="008131C3"/>
    <w:rsid w:val="0081670A"/>
    <w:rsid w:val="00835958"/>
    <w:rsid w:val="008472D8"/>
    <w:rsid w:val="00865C7A"/>
    <w:rsid w:val="00876CFC"/>
    <w:rsid w:val="00877E5C"/>
    <w:rsid w:val="00897DDD"/>
    <w:rsid w:val="008A6126"/>
    <w:rsid w:val="008B7DE4"/>
    <w:rsid w:val="008D3977"/>
    <w:rsid w:val="008F6AAC"/>
    <w:rsid w:val="00910E88"/>
    <w:rsid w:val="009125C4"/>
    <w:rsid w:val="009225BD"/>
    <w:rsid w:val="00927C5F"/>
    <w:rsid w:val="00932391"/>
    <w:rsid w:val="0093695C"/>
    <w:rsid w:val="00970751"/>
    <w:rsid w:val="00981978"/>
    <w:rsid w:val="0098444F"/>
    <w:rsid w:val="00993179"/>
    <w:rsid w:val="009A4BB6"/>
    <w:rsid w:val="009A660B"/>
    <w:rsid w:val="009B2796"/>
    <w:rsid w:val="009E37D5"/>
    <w:rsid w:val="009F1F0E"/>
    <w:rsid w:val="00A15628"/>
    <w:rsid w:val="00A3600F"/>
    <w:rsid w:val="00A4548C"/>
    <w:rsid w:val="00A60617"/>
    <w:rsid w:val="00A82A6F"/>
    <w:rsid w:val="00A839A6"/>
    <w:rsid w:val="00A83BD9"/>
    <w:rsid w:val="00A965D1"/>
    <w:rsid w:val="00AB28A2"/>
    <w:rsid w:val="00AB4AD3"/>
    <w:rsid w:val="00B15AFD"/>
    <w:rsid w:val="00B950BD"/>
    <w:rsid w:val="00BC7047"/>
    <w:rsid w:val="00BF4EDB"/>
    <w:rsid w:val="00C0004A"/>
    <w:rsid w:val="00C148D3"/>
    <w:rsid w:val="00C43759"/>
    <w:rsid w:val="00C45836"/>
    <w:rsid w:val="00C62144"/>
    <w:rsid w:val="00C87814"/>
    <w:rsid w:val="00CA39F3"/>
    <w:rsid w:val="00CB0397"/>
    <w:rsid w:val="00CB68E0"/>
    <w:rsid w:val="00CB7118"/>
    <w:rsid w:val="00CC073D"/>
    <w:rsid w:val="00CC6E97"/>
    <w:rsid w:val="00CF7E57"/>
    <w:rsid w:val="00D20A88"/>
    <w:rsid w:val="00D25478"/>
    <w:rsid w:val="00D3646A"/>
    <w:rsid w:val="00D37567"/>
    <w:rsid w:val="00D642D4"/>
    <w:rsid w:val="00D67A35"/>
    <w:rsid w:val="00D87F99"/>
    <w:rsid w:val="00DA6147"/>
    <w:rsid w:val="00DB500E"/>
    <w:rsid w:val="00DB727E"/>
    <w:rsid w:val="00DD4232"/>
    <w:rsid w:val="00DF51D8"/>
    <w:rsid w:val="00DF6E90"/>
    <w:rsid w:val="00E11AE8"/>
    <w:rsid w:val="00E30D46"/>
    <w:rsid w:val="00E3650E"/>
    <w:rsid w:val="00E51B15"/>
    <w:rsid w:val="00E8460A"/>
    <w:rsid w:val="00E87874"/>
    <w:rsid w:val="00EB2664"/>
    <w:rsid w:val="00EC29D4"/>
    <w:rsid w:val="00EC4315"/>
    <w:rsid w:val="00ED1285"/>
    <w:rsid w:val="00F4605B"/>
    <w:rsid w:val="00F62034"/>
    <w:rsid w:val="00F77F1A"/>
    <w:rsid w:val="00F8313E"/>
    <w:rsid w:val="00F923D2"/>
    <w:rsid w:val="00F942B4"/>
    <w:rsid w:val="00FC78D5"/>
    <w:rsid w:val="00FD2EC3"/>
    <w:rsid w:val="00FD46C3"/>
    <w:rsid w:val="00FE0F15"/>
    <w:rsid w:val="00FF01D2"/>
    <w:rsid w:val="00FF0256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3141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3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Innovaci%C3%B3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s.wikipedia.org/wiki/Concep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Ide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617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Sistemas</cp:lastModifiedBy>
  <cp:revision>3</cp:revision>
  <dcterms:created xsi:type="dcterms:W3CDTF">2014-08-04T18:26:00Z</dcterms:created>
  <dcterms:modified xsi:type="dcterms:W3CDTF">2014-08-04T19:05:00Z</dcterms:modified>
</cp:coreProperties>
</file>